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2" w:rsidRPr="00376B6D" w:rsidRDefault="004E60F2">
      <w:pPr>
        <w:pStyle w:val="provinciadiMilano"/>
        <w:spacing w:line="360" w:lineRule="auto"/>
        <w:jc w:val="center"/>
        <w:rPr>
          <w:sz w:val="24"/>
          <w:szCs w:val="24"/>
        </w:rPr>
      </w:pPr>
      <w:r w:rsidRPr="00376B6D">
        <w:rPr>
          <w:b/>
          <w:bCs/>
          <w:sz w:val="24"/>
          <w:szCs w:val="24"/>
          <w:u w:val="single"/>
        </w:rPr>
        <w:t>(da redigere su carta intestata)</w:t>
      </w:r>
    </w:p>
    <w:p w:rsidR="004E60F2" w:rsidRDefault="004E60F2">
      <w:pPr>
        <w:pStyle w:val="NormaleWeb"/>
        <w:spacing w:after="0" w:line="240" w:lineRule="auto"/>
        <w:ind w:firstLine="0"/>
        <w:rPr>
          <w:b/>
          <w:bCs/>
        </w:rPr>
      </w:pPr>
      <w:r w:rsidRPr="00376B6D">
        <w:rPr>
          <w:b/>
          <w:bCs/>
        </w:rPr>
        <w:t xml:space="preserve">ALLEGATO A. </w:t>
      </w:r>
    </w:p>
    <w:p w:rsidR="004E60F2" w:rsidRPr="00376B6D" w:rsidRDefault="004E60F2">
      <w:pPr>
        <w:pStyle w:val="NormaleWeb"/>
        <w:spacing w:after="0" w:line="240" w:lineRule="auto"/>
        <w:ind w:firstLine="0"/>
      </w:pPr>
    </w:p>
    <w:p w:rsidR="004E60F2" w:rsidRPr="00A87706" w:rsidRDefault="004E60F2" w:rsidP="00E577B9">
      <w:pPr>
        <w:pStyle w:val="western"/>
        <w:spacing w:after="0" w:line="240" w:lineRule="auto"/>
        <w:ind w:left="6" w:firstLine="0"/>
        <w:rPr>
          <w:rFonts w:ascii="Times New Roman" w:hAnsi="Times New Roman" w:cs="Times New Roman"/>
          <w:sz w:val="24"/>
          <w:szCs w:val="24"/>
          <w:lang w:eastAsia="it-IT"/>
        </w:rPr>
      </w:pPr>
      <w:r w:rsidRPr="00A87706">
        <w:rPr>
          <w:rFonts w:ascii="Times New Roman" w:hAnsi="Times New Roman" w:cs="Times New Roman"/>
          <w:b/>
          <w:bCs/>
          <w:sz w:val="24"/>
          <w:szCs w:val="24"/>
        </w:rPr>
        <w:t xml:space="preserve">Oggetto: Dichiarazione sui requisiti di ordine generale e di capacità economica professionale e tecnica. </w:t>
      </w:r>
      <w:r w:rsidRPr="00A87706">
        <w:rPr>
          <w:rFonts w:ascii="Times New Roman" w:hAnsi="Times New Roman" w:cs="Times New Roman"/>
          <w:b/>
          <w:sz w:val="24"/>
          <w:szCs w:val="24"/>
        </w:rPr>
        <w:t xml:space="preserve">Manifestazione di interesse per l’individuazione di imprese per lo svolgimento della procedura ai sensi dell’art. 1 c. 2 lett. a) Legge 120/2020 </w:t>
      </w:r>
      <w:r w:rsidRPr="00A87706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Pr="00A87706">
        <w:rPr>
          <w:rFonts w:ascii="Times New Roman" w:hAnsi="Times New Roman" w:cs="Times New Roman"/>
          <w:b/>
          <w:sz w:val="24"/>
          <w:szCs w:val="24"/>
        </w:rPr>
        <w:t>l’affidamento del “</w:t>
      </w:r>
      <w:r w:rsidR="00E577B9" w:rsidRPr="00A87706">
        <w:rPr>
          <w:rFonts w:ascii="Times New Roman" w:hAnsi="Times New Roman"/>
          <w:b/>
          <w:sz w:val="24"/>
          <w:szCs w:val="24"/>
        </w:rPr>
        <w:t xml:space="preserve">servizi per interventi di asportazione e smaltimento degli idrocarburi immessi nei corsi d’acqua superficiali qualora i responsabili della contaminazione non provvedano ovvero non siano individuabili – art. 43 c. 1 lett. f) l.r. 26/03 e </w:t>
      </w:r>
      <w:proofErr w:type="spellStart"/>
      <w:r w:rsidR="00E577B9" w:rsidRPr="00A87706">
        <w:rPr>
          <w:rFonts w:ascii="Times New Roman" w:hAnsi="Times New Roman"/>
          <w:b/>
          <w:sz w:val="24"/>
          <w:szCs w:val="24"/>
        </w:rPr>
        <w:t>smi</w:t>
      </w:r>
      <w:proofErr w:type="spellEnd"/>
      <w:r w:rsidR="00E577B9" w:rsidRPr="00A87706">
        <w:rPr>
          <w:rFonts w:ascii="Times New Roman" w:hAnsi="Times New Roman"/>
          <w:b/>
          <w:sz w:val="24"/>
          <w:szCs w:val="24"/>
        </w:rPr>
        <w:t>)</w:t>
      </w:r>
      <w:r w:rsidRPr="00A8770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.”</w:t>
      </w:r>
    </w:p>
    <w:p w:rsidR="004E60F2" w:rsidRPr="00376B6D" w:rsidRDefault="004E60F2">
      <w:pPr>
        <w:pStyle w:val="provinciadiMilano"/>
        <w:spacing w:line="360" w:lineRule="auto"/>
        <w:jc w:val="both"/>
        <w:rPr>
          <w:b/>
          <w:bCs/>
          <w:sz w:val="24"/>
          <w:szCs w:val="24"/>
        </w:rPr>
      </w:pP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Il/la sottoscritto/a _______________________________________________ 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nato/a a _______________________________________________ il giorno _______________ nella propria qualità di (cancellare il campo che non interessa): </w:t>
      </w:r>
    </w:p>
    <w:p w:rsidR="004E60F2" w:rsidRPr="004D2F90" w:rsidRDefault="004E60F2">
      <w:pPr>
        <w:pStyle w:val="western"/>
        <w:spacing w:line="360" w:lineRule="auto"/>
        <w:ind w:firstLine="0"/>
        <w:rPr>
          <w:rFonts w:ascii="Times New Roman" w:hAnsi="Times New Roman" w:cs="Times New Roman"/>
          <w:strike/>
          <w:sz w:val="24"/>
          <w:szCs w:val="24"/>
        </w:rPr>
      </w:pPr>
      <w:r w:rsidRPr="00376B6D">
        <w:rPr>
          <w:rFonts w:ascii="Times New Roman" w:hAnsi="Times New Roman" w:cs="Times New Roman"/>
          <w:bCs/>
          <w:sz w:val="24"/>
          <w:szCs w:val="24"/>
        </w:rPr>
        <w:t>legale rappresentante/procuratore speciale, in forza di atto di procura n. _______________ di repertorio in data ____________ del Dott. ________________________________ notaio in __________________________, dell'impresa ________________________________, con sede legale in ______________________________________________________, tel. n. ___________________________ fax n. 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partita IVA e codice fiscale______________________________________________________________</w:t>
      </w:r>
      <w:r w:rsidRPr="00376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2F90">
        <w:rPr>
          <w:rFonts w:ascii="Times New Roman" w:hAnsi="Times New Roman" w:cs="Times New Roman"/>
          <w:bCs/>
          <w:strike/>
          <w:sz w:val="24"/>
          <w:szCs w:val="24"/>
        </w:rPr>
        <w:t xml:space="preserve">iscritta all'INPS sede di ________________________________ al n. ____________, iscritta all'INAIL sede di _____________________________ al n. _______________, 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consapevole della responsabilità penale nella quale può incorrere in caso di dichiarazione mendace,</w:t>
      </w:r>
    </w:p>
    <w:p w:rsidR="004E60F2" w:rsidRPr="004D2F90" w:rsidRDefault="004E60F2">
      <w:pPr>
        <w:pStyle w:val="provinciadiMilano"/>
        <w:spacing w:line="360" w:lineRule="auto"/>
        <w:jc w:val="center"/>
        <w:rPr>
          <w:b/>
          <w:sz w:val="24"/>
          <w:szCs w:val="24"/>
        </w:rPr>
      </w:pPr>
      <w:r w:rsidRPr="004D2F90">
        <w:rPr>
          <w:b/>
          <w:bCs/>
          <w:sz w:val="24"/>
          <w:szCs w:val="24"/>
        </w:rPr>
        <w:t>DICHIARA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ai sensi e per gli effetti degli artt. 46, 47, 75 e 76 del D.P.R. n. 445/2000: (N.B.: completare le caselle)</w:t>
      </w:r>
    </w:p>
    <w:p w:rsidR="004E60F2" w:rsidRPr="00D87234" w:rsidRDefault="004E60F2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che l'impresa è iscritta alla C.C.I.A.A. di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</w:t>
      </w:r>
      <w:proofErr w:type="spellEnd"/>
      <w:r w:rsidRPr="00376B6D">
        <w:rPr>
          <w:bCs/>
          <w:sz w:val="24"/>
          <w:szCs w:val="24"/>
        </w:rPr>
        <w:t xml:space="preserve">.   </w:t>
      </w:r>
      <w:r>
        <w:rPr>
          <w:bCs/>
          <w:sz w:val="24"/>
          <w:szCs w:val="24"/>
        </w:rPr>
        <w:t>d</w:t>
      </w:r>
      <w:r w:rsidRPr="00376B6D">
        <w:rPr>
          <w:bCs/>
          <w:sz w:val="24"/>
          <w:szCs w:val="24"/>
        </w:rPr>
        <w:t>al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</w:t>
      </w:r>
      <w:proofErr w:type="spellEnd"/>
      <w:r w:rsidRPr="00376B6D">
        <w:rPr>
          <w:bCs/>
          <w:sz w:val="24"/>
          <w:szCs w:val="24"/>
        </w:rPr>
        <w:t>. per le seguenti attività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…………………………………</w:t>
      </w:r>
      <w:proofErr w:type="spellEnd"/>
      <w:r w:rsidRPr="00376B6D">
        <w:rPr>
          <w:bCs/>
          <w:sz w:val="24"/>
          <w:szCs w:val="24"/>
        </w:rPr>
        <w:t>., con sede in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</w:t>
      </w:r>
      <w:proofErr w:type="spellEnd"/>
      <w:r w:rsidRPr="00376B6D">
        <w:rPr>
          <w:bCs/>
          <w:sz w:val="24"/>
          <w:szCs w:val="24"/>
        </w:rPr>
        <w:t xml:space="preserve">. Via </w:t>
      </w:r>
      <w:proofErr w:type="spellStart"/>
      <w:r w:rsidRPr="00376B6D">
        <w:rPr>
          <w:bCs/>
          <w:sz w:val="24"/>
          <w:szCs w:val="24"/>
        </w:rPr>
        <w:t>………………………</w:t>
      </w:r>
      <w:proofErr w:type="spellEnd"/>
      <w:r w:rsidRPr="00376B6D">
        <w:rPr>
          <w:bCs/>
          <w:sz w:val="24"/>
          <w:szCs w:val="24"/>
        </w:rPr>
        <w:t xml:space="preserve"> con oggetto sociale </w:t>
      </w:r>
      <w:proofErr w:type="spellStart"/>
      <w:r w:rsidRPr="00376B6D">
        <w:rPr>
          <w:bCs/>
          <w:sz w:val="24"/>
          <w:szCs w:val="24"/>
        </w:rPr>
        <w:t>………………………………</w:t>
      </w:r>
      <w:proofErr w:type="spellEnd"/>
      <w:r w:rsidRPr="00376B6D">
        <w:rPr>
          <w:bCs/>
          <w:sz w:val="24"/>
          <w:szCs w:val="24"/>
        </w:rPr>
        <w:t xml:space="preserve">. </w:t>
      </w:r>
      <w:r w:rsidR="00922EF8">
        <w:rPr>
          <w:bCs/>
          <w:sz w:val="24"/>
          <w:szCs w:val="24"/>
        </w:rPr>
        <w:t xml:space="preserve">(coerente con quello oggetto della procedura) </w:t>
      </w:r>
      <w:r w:rsidRPr="00376B6D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odice fiscale</w:t>
      </w:r>
      <w:r w:rsidRPr="00376B6D"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……………………………</w:t>
      </w:r>
      <w:proofErr w:type="spellEnd"/>
      <w:r w:rsidRPr="00376B6D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 xml:space="preserve">e che gli amministratori muniti di rappresentanza </w:t>
      </w:r>
      <w:proofErr w:type="spellStart"/>
      <w:r w:rsidRPr="00376B6D">
        <w:rPr>
          <w:bCs/>
          <w:sz w:val="24"/>
          <w:szCs w:val="24"/>
        </w:rPr>
        <w:t>sono……………………………</w:t>
      </w:r>
      <w:proofErr w:type="spellEnd"/>
      <w:r w:rsidRPr="00376B6D">
        <w:rPr>
          <w:bCs/>
          <w:sz w:val="24"/>
          <w:szCs w:val="24"/>
        </w:rPr>
        <w:t xml:space="preserve"> (inserire nome, cognome, data e luogo di nascita e residenza) </w:t>
      </w:r>
    </w:p>
    <w:p w:rsidR="004E60F2" w:rsidRPr="00376B6D" w:rsidRDefault="004E60F2" w:rsidP="00B1637C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/>
          <w:bCs/>
          <w:sz w:val="24"/>
          <w:szCs w:val="24"/>
        </w:rPr>
        <w:t>che l’impresa intende pa</w:t>
      </w:r>
      <w:r w:rsidR="00675590">
        <w:rPr>
          <w:b/>
          <w:bCs/>
          <w:sz w:val="24"/>
          <w:szCs w:val="24"/>
        </w:rPr>
        <w:t>rtecipare alla futura procedura finalizzata all’affidamento diretto</w:t>
      </w:r>
      <w:r w:rsidRPr="00376B6D">
        <w:rPr>
          <w:b/>
          <w:bCs/>
          <w:sz w:val="24"/>
          <w:szCs w:val="24"/>
        </w:rPr>
        <w:t>: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forma singola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RTI (raggruppamento temporaneo di imprese)</w:t>
      </w:r>
      <w:r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</w:t>
      </w:r>
      <w:r w:rsidRPr="00376B6D">
        <w:rPr>
          <w:bCs/>
          <w:sz w:val="24"/>
          <w:szCs w:val="24"/>
        </w:rPr>
        <w:t xml:space="preserve"> </w:t>
      </w:r>
      <w:r w:rsidR="00922EF8">
        <w:rPr>
          <w:bCs/>
          <w:sz w:val="24"/>
          <w:szCs w:val="24"/>
        </w:rPr>
        <w:t xml:space="preserve">    </w:t>
      </w:r>
      <w:r w:rsidRPr="00376B6D">
        <w:rPr>
          <w:bCs/>
          <w:sz w:val="24"/>
          <w:szCs w:val="24"/>
        </w:rPr>
        <w:t></w:t>
      </w:r>
    </w:p>
    <w:p w:rsidR="004E60F2" w:rsidRDefault="004E60F2" w:rsidP="00B1637C">
      <w:pPr>
        <w:pStyle w:val="provinciadiMilano"/>
        <w:spacing w:line="360" w:lineRule="auto"/>
        <w:jc w:val="both"/>
        <w:rPr>
          <w:bCs/>
          <w:sz w:val="24"/>
          <w:szCs w:val="24"/>
        </w:rPr>
      </w:pPr>
      <w:r w:rsidRPr="00376B6D">
        <w:rPr>
          <w:bCs/>
          <w:sz w:val="24"/>
          <w:szCs w:val="24"/>
        </w:rPr>
        <w:lastRenderedPageBreak/>
        <w:t xml:space="preserve">             in Consorzio      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4E60F2" w:rsidRPr="004A4B03" w:rsidRDefault="004E60F2" w:rsidP="00B1637C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>l'inesistenza delle condizioni previste dall'art. 80 del d.lgs. 50/2016;</w:t>
      </w:r>
    </w:p>
    <w:p w:rsidR="004E60F2" w:rsidRPr="004A4B03" w:rsidRDefault="004E60F2" w:rsidP="00A85D74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 xml:space="preserve">che l’impresa è in regola con il pagamento dei contributi previdenziali ed assistenziali e risulta iscritta presso le competenti sedi INPS e INAIL, n. matricola </w:t>
      </w:r>
      <w:proofErr w:type="spellStart"/>
      <w:r w:rsidRPr="004A4B03">
        <w:rPr>
          <w:bCs/>
          <w:sz w:val="24"/>
          <w:szCs w:val="24"/>
        </w:rPr>
        <w:t>INPS………………………………………</w:t>
      </w:r>
      <w:proofErr w:type="spellEnd"/>
      <w:r w:rsidRPr="004A4B03">
        <w:rPr>
          <w:bCs/>
          <w:sz w:val="24"/>
          <w:szCs w:val="24"/>
        </w:rPr>
        <w:t xml:space="preserve">, n. </w:t>
      </w:r>
      <w:proofErr w:type="spellStart"/>
      <w:r w:rsidRPr="004A4B03">
        <w:rPr>
          <w:bCs/>
          <w:sz w:val="24"/>
          <w:szCs w:val="24"/>
        </w:rPr>
        <w:t>pat</w:t>
      </w:r>
      <w:proofErr w:type="spellEnd"/>
      <w:r w:rsidRPr="004A4B03">
        <w:rPr>
          <w:bCs/>
          <w:sz w:val="24"/>
          <w:szCs w:val="24"/>
        </w:rPr>
        <w:t xml:space="preserve"> </w:t>
      </w:r>
      <w:proofErr w:type="spellStart"/>
      <w:r w:rsidRPr="004A4B03">
        <w:rPr>
          <w:bCs/>
          <w:sz w:val="24"/>
          <w:szCs w:val="24"/>
        </w:rPr>
        <w:t>Inail……………</w:t>
      </w:r>
      <w:proofErr w:type="spellEnd"/>
      <w:r w:rsidRPr="004A4B03">
        <w:rPr>
          <w:bCs/>
          <w:sz w:val="24"/>
          <w:szCs w:val="24"/>
        </w:rPr>
        <w:t xml:space="preserve">. </w:t>
      </w:r>
      <w:r w:rsidR="00345CBA" w:rsidRPr="004A4B03">
        <w:rPr>
          <w:bCs/>
          <w:sz w:val="24"/>
          <w:szCs w:val="24"/>
        </w:rPr>
        <w:t xml:space="preserve">o in alternativa </w:t>
      </w:r>
      <w:r w:rsidR="001A6603" w:rsidRPr="004A4B03">
        <w:rPr>
          <w:bCs/>
          <w:sz w:val="24"/>
          <w:szCs w:val="24"/>
        </w:rPr>
        <w:t xml:space="preserve">alla cassa previdenziale </w:t>
      </w:r>
      <w:proofErr w:type="spellStart"/>
      <w:r w:rsidR="001A6603" w:rsidRPr="004A4B03">
        <w:rPr>
          <w:bCs/>
          <w:sz w:val="24"/>
          <w:szCs w:val="24"/>
        </w:rPr>
        <w:t>………………………………………</w:t>
      </w:r>
      <w:proofErr w:type="spellEnd"/>
      <w:r w:rsidR="001A6603" w:rsidRPr="004A4B03">
        <w:rPr>
          <w:bCs/>
          <w:sz w:val="24"/>
          <w:szCs w:val="24"/>
        </w:rPr>
        <w:t>.</w:t>
      </w:r>
      <w:r w:rsidR="001A6603" w:rsidRPr="00045F6C">
        <w:rPr>
          <w:bCs/>
          <w:i/>
          <w:sz w:val="24"/>
          <w:szCs w:val="24"/>
        </w:rPr>
        <w:t>(indicare la cassa previdenziale diversa)</w:t>
      </w:r>
      <w:r w:rsidR="001A6603" w:rsidRPr="004A4B03">
        <w:rPr>
          <w:bCs/>
          <w:sz w:val="24"/>
          <w:szCs w:val="24"/>
        </w:rPr>
        <w:t xml:space="preserve"> </w:t>
      </w:r>
      <w:r w:rsidRPr="004A4B03">
        <w:rPr>
          <w:bCs/>
          <w:sz w:val="24"/>
          <w:szCs w:val="24"/>
        </w:rPr>
        <w:t xml:space="preserve">e di applicare il CCNL </w:t>
      </w:r>
      <w:proofErr w:type="spellStart"/>
      <w:r w:rsidRPr="004A4B03">
        <w:rPr>
          <w:bCs/>
          <w:sz w:val="24"/>
          <w:szCs w:val="24"/>
        </w:rPr>
        <w:t>………………………………………………………</w:t>
      </w:r>
      <w:proofErr w:type="spellEnd"/>
      <w:r w:rsidRPr="004A4B03">
        <w:rPr>
          <w:bCs/>
          <w:sz w:val="24"/>
          <w:szCs w:val="24"/>
        </w:rPr>
        <w:t xml:space="preserve">. ; </w:t>
      </w:r>
    </w:p>
    <w:p w:rsidR="004E60F2" w:rsidRPr="004A4B03" w:rsidRDefault="00D70C5E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c</w:t>
      </w:r>
      <w:r w:rsidR="004E60F2" w:rsidRPr="004A4B03">
        <w:rPr>
          <w:bCs/>
          <w:sz w:val="24"/>
          <w:szCs w:val="24"/>
        </w:rPr>
        <w:t>he l’impresa è in regola con il pagamento di imposte e tasse;</w:t>
      </w:r>
    </w:p>
    <w:p w:rsidR="004E60F2" w:rsidRPr="004A4B03" w:rsidRDefault="00E3254A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□ </w:t>
      </w:r>
      <w:r w:rsidR="004E60F2" w:rsidRPr="004A4B03">
        <w:rPr>
          <w:bCs/>
          <w:sz w:val="24"/>
          <w:szCs w:val="24"/>
        </w:rPr>
        <w:t xml:space="preserve">di essere in regola con le norme di cui alla legge 68/99 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                                       oppure</w:t>
      </w: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</w:t>
      </w:r>
      <w:r w:rsidR="00E3254A">
        <w:rPr>
          <w:rFonts w:ascii="Bookman Old Style" w:hAnsi="Bookman Old Style" w:cs="Times New Roman"/>
          <w:sz w:val="24"/>
          <w:szCs w:val="24"/>
        </w:rPr>
        <w:t>□</w:t>
      </w:r>
      <w:r w:rsidR="00E3254A">
        <w:rPr>
          <w:rFonts w:ascii="Times New Roman" w:hAnsi="Times New Roman" w:cs="Times New Roman"/>
          <w:sz w:val="24"/>
          <w:szCs w:val="24"/>
        </w:rPr>
        <w:t xml:space="preserve"> </w:t>
      </w:r>
      <w:r w:rsidRPr="00376B6D">
        <w:rPr>
          <w:rFonts w:ascii="Times New Roman" w:hAnsi="Times New Roman" w:cs="Times New Roman"/>
          <w:sz w:val="24"/>
          <w:szCs w:val="24"/>
        </w:rPr>
        <w:t>di non essere soggett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6B6D">
        <w:rPr>
          <w:rFonts w:ascii="Times New Roman" w:hAnsi="Times New Roman" w:cs="Times New Roman"/>
          <w:sz w:val="24"/>
          <w:szCs w:val="24"/>
        </w:rPr>
        <w:t xml:space="preserve"> al rispetto della legge n. 68/1999 in tema di assunzione di disabili;</w:t>
      </w: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6B6D">
        <w:rPr>
          <w:rFonts w:ascii="Times New Roman" w:hAnsi="Times New Roman" w:cs="Times New Roman"/>
          <w:b/>
          <w:sz w:val="24"/>
          <w:szCs w:val="24"/>
          <w:u w:val="single"/>
        </w:rPr>
        <w:t>(scegliere l’opzione che riguarda la ditta)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4E60F2" w:rsidRPr="00376B6D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sz w:val="24"/>
          <w:szCs w:val="24"/>
        </w:rPr>
        <w:t xml:space="preserve">che il numero di dipendenti dell’impresa </w:t>
      </w:r>
      <w:proofErr w:type="spellStart"/>
      <w:r w:rsidRPr="00376B6D">
        <w:rPr>
          <w:sz w:val="24"/>
          <w:szCs w:val="24"/>
        </w:rPr>
        <w:t>è…………………………</w:t>
      </w:r>
      <w:proofErr w:type="spellEnd"/>
      <w:r w:rsidRPr="00376B6D">
        <w:rPr>
          <w:sz w:val="24"/>
          <w:szCs w:val="24"/>
        </w:rPr>
        <w:t>..</w:t>
      </w:r>
    </w:p>
    <w:p w:rsidR="004E60F2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8F2FF5">
        <w:rPr>
          <w:sz w:val="24"/>
          <w:szCs w:val="24"/>
        </w:rPr>
        <w:t xml:space="preserve">che l’Agenzia delle entrate competente </w:t>
      </w:r>
      <w:proofErr w:type="spellStart"/>
      <w:r w:rsidRPr="008F2FF5">
        <w:rPr>
          <w:sz w:val="24"/>
          <w:szCs w:val="24"/>
        </w:rPr>
        <w:t>è…………………………………</w:t>
      </w:r>
      <w:proofErr w:type="spellEnd"/>
      <w:r w:rsidRPr="008F2FF5">
        <w:rPr>
          <w:sz w:val="24"/>
          <w:szCs w:val="24"/>
        </w:rPr>
        <w:t>.</w:t>
      </w:r>
    </w:p>
    <w:p w:rsidR="00373D7E" w:rsidRDefault="001B2FB5" w:rsidP="00373D7E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c</w:t>
      </w:r>
      <w:r w:rsidR="00B61405">
        <w:rPr>
          <w:color w:val="000000"/>
          <w:kern w:val="0"/>
          <w:sz w:val="24"/>
          <w:szCs w:val="24"/>
        </w:rPr>
        <w:t xml:space="preserve">he l’impresa è iscritta </w:t>
      </w:r>
      <w:r w:rsidR="00373D7E" w:rsidRPr="007C3C71">
        <w:rPr>
          <w:color w:val="000000"/>
          <w:kern w:val="0"/>
          <w:sz w:val="24"/>
          <w:szCs w:val="24"/>
        </w:rPr>
        <w:t>all’albo dei gestori ambientali per le categorie n. 4 Raccolta e trasporto di rifiuti speciali non pericolosi, n. 5 Raccolta e trasporto di rifiuti speciali per</w:t>
      </w:r>
      <w:r w:rsidR="005F2541">
        <w:rPr>
          <w:color w:val="000000"/>
          <w:kern w:val="0"/>
          <w:sz w:val="24"/>
          <w:szCs w:val="24"/>
        </w:rPr>
        <w:t>icolosi e n. 9 Bonifica di siti;</w:t>
      </w:r>
    </w:p>
    <w:p w:rsidR="00A2152C" w:rsidRDefault="00A2152C" w:rsidP="001B2FB5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color w:val="000000"/>
          <w:shd w:val="clear" w:color="auto" w:fill="FFFFFF"/>
        </w:rPr>
      </w:pPr>
      <w:r w:rsidRPr="00A2152C">
        <w:rPr>
          <w:color w:val="000000"/>
        </w:rPr>
        <w:t>che l’impresa ha</w:t>
      </w:r>
      <w:r w:rsidR="001B2FB5" w:rsidRPr="00A2152C">
        <w:rPr>
          <w:color w:val="000000"/>
        </w:rPr>
        <w:t xml:space="preserve"> eseguito con buon esito nel triennio compreso fra </w:t>
      </w:r>
      <w:r w:rsidR="004E4F85" w:rsidRPr="00A2152C">
        <w:rPr>
          <w:color w:val="000000"/>
          <w:shd w:val="clear" w:color="auto" w:fill="FFFFFF"/>
        </w:rPr>
        <w:t>l'anno 2019 e l'anno 2021</w:t>
      </w:r>
      <w:r w:rsidR="001B2FB5" w:rsidRPr="00A2152C">
        <w:rPr>
          <w:color w:val="000000"/>
          <w:shd w:val="clear" w:color="auto" w:fill="FFFFFF"/>
        </w:rPr>
        <w:t xml:space="preserve"> almeno un contratto con oggetto similare a quello del presente appalto. </w:t>
      </w:r>
    </w:p>
    <w:p w:rsidR="00BD060E" w:rsidRDefault="00BD060E" w:rsidP="00BD060E">
      <w:pPr>
        <w:suppressAutoHyphens w:val="0"/>
        <w:spacing w:before="100" w:beforeAutospacing="1" w:after="100" w:afterAutospacing="1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(indicare di seguito: l’oggetto del contratto, durata dello stesso con date precise e committente)</w:t>
      </w:r>
    </w:p>
    <w:p w:rsidR="001B2FB5" w:rsidRPr="00A2152C" w:rsidRDefault="001B2FB5" w:rsidP="001B2FB5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color w:val="000000"/>
          <w:shd w:val="clear" w:color="auto" w:fill="FFFFFF"/>
        </w:rPr>
      </w:pPr>
      <w:r w:rsidRPr="00A2152C">
        <w:rPr>
          <w:color w:val="000000"/>
          <w:shd w:val="clear" w:color="auto" w:fill="FFFFFF"/>
        </w:rPr>
        <w:t>l’impegno in caso di assegnazione dei servizi oggetto dell’appalto a stipulare una polizza assicurativa per responsabilità civile contro terzi con un massimale unico di € 5.000.000,00 che preveda la copertura assicurativa derivante dall'ut</w:t>
      </w:r>
      <w:r w:rsidR="004E4F85" w:rsidRPr="00A2152C">
        <w:rPr>
          <w:color w:val="000000"/>
          <w:shd w:val="clear" w:color="auto" w:fill="FFFFFF"/>
        </w:rPr>
        <w:t>ilizzo dell'a</w:t>
      </w:r>
      <w:r w:rsidRPr="00A2152C">
        <w:rPr>
          <w:color w:val="000000"/>
          <w:shd w:val="clear" w:color="auto" w:fill="FFFFFF"/>
        </w:rPr>
        <w:t>ssuntore di attrezzature, barche, macchine operatrici in genere necessarie alle opere disinquinamento di acque, corsi d'acqua in genere e all’asportazione dei rifiuti.</w:t>
      </w:r>
    </w:p>
    <w:p w:rsidR="001B2FB5" w:rsidRPr="00B805B4" w:rsidRDefault="0017291C" w:rsidP="001B2FB5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il </w:t>
      </w:r>
      <w:r w:rsidR="001B2FB5" w:rsidRPr="00B805B4">
        <w:rPr>
          <w:color w:val="000000"/>
          <w:shd w:val="clear" w:color="auto" w:fill="FFFFFF"/>
        </w:rPr>
        <w:t xml:space="preserve">possesso di Certificazione ISO 14001 o in alternativa Certificazione </w:t>
      </w:r>
      <w:proofErr w:type="spellStart"/>
      <w:r w:rsidR="001B2FB5" w:rsidRPr="00B805B4">
        <w:rPr>
          <w:color w:val="000000"/>
          <w:shd w:val="clear" w:color="auto" w:fill="FFFFFF"/>
        </w:rPr>
        <w:t>Emas</w:t>
      </w:r>
      <w:proofErr w:type="spellEnd"/>
    </w:p>
    <w:p w:rsidR="00CD5159" w:rsidRPr="00B805B4" w:rsidRDefault="0017291C" w:rsidP="00CD5159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color w:val="000000"/>
          <w:shd w:val="clear" w:color="auto" w:fill="FFFFFF"/>
        </w:rPr>
      </w:pPr>
      <w:r>
        <w:rPr>
          <w:color w:val="000000"/>
        </w:rPr>
        <w:t>l’</w:t>
      </w:r>
      <w:r w:rsidR="00CD5159">
        <w:rPr>
          <w:color w:val="000000"/>
        </w:rPr>
        <w:t xml:space="preserve">impegno a possedere una polizza assicurativa </w:t>
      </w:r>
      <w:r w:rsidR="00931F7A">
        <w:rPr>
          <w:color w:val="000000"/>
        </w:rPr>
        <w:t xml:space="preserve">per </w:t>
      </w:r>
      <w:r w:rsidR="00931F7A" w:rsidRPr="00B805B4">
        <w:rPr>
          <w:color w:val="000000"/>
          <w:shd w:val="clear" w:color="auto" w:fill="FFFFFF"/>
        </w:rPr>
        <w:t xml:space="preserve"> interventi di asportazione e smaltimento degli idrocarburi dai corsi d’acqua superficiali svolti in qualsiasi giorno dell'anno, a qualsiasi ora</w:t>
      </w:r>
      <w:r w:rsidR="00931F7A">
        <w:rPr>
          <w:color w:val="000000"/>
        </w:rPr>
        <w:t xml:space="preserve"> </w:t>
      </w:r>
      <w:r w:rsidR="00CD5159">
        <w:rPr>
          <w:color w:val="000000"/>
        </w:rPr>
        <w:t xml:space="preserve">per </w:t>
      </w:r>
      <w:r w:rsidR="00CD5159" w:rsidRPr="00B805B4">
        <w:rPr>
          <w:color w:val="000000"/>
          <w:shd w:val="clear" w:color="auto" w:fill="FFFFFF"/>
        </w:rPr>
        <w:t>la copertura dei seguenti rischi:</w:t>
      </w:r>
    </w:p>
    <w:p w:rsidR="00CD5159" w:rsidRPr="00B805B4" w:rsidRDefault="00CD5159" w:rsidP="00CD5159">
      <w:pPr>
        <w:spacing w:before="100" w:beforeAutospacing="1" w:after="100" w:afterAutospacing="1"/>
        <w:rPr>
          <w:color w:val="000000"/>
          <w:shd w:val="clear" w:color="auto" w:fill="FFFFFF"/>
        </w:rPr>
      </w:pPr>
      <w:r w:rsidRPr="00B805B4">
        <w:rPr>
          <w:color w:val="000000"/>
          <w:shd w:val="clear" w:color="auto" w:fill="FFFFFF"/>
        </w:rPr>
        <w:t>- danni procurati al personale impegnato nel servizio oggetto di appalto e a terzi;</w:t>
      </w:r>
    </w:p>
    <w:p w:rsidR="00CD5159" w:rsidRPr="00B805B4" w:rsidRDefault="00CD5159" w:rsidP="00CD5159">
      <w:pPr>
        <w:spacing w:before="100" w:beforeAutospacing="1" w:after="100" w:afterAutospacing="1"/>
        <w:rPr>
          <w:color w:val="000000"/>
          <w:shd w:val="clear" w:color="auto" w:fill="FFFFFF"/>
        </w:rPr>
      </w:pPr>
      <w:r w:rsidRPr="00B805B4">
        <w:rPr>
          <w:color w:val="000000"/>
          <w:shd w:val="clear" w:color="auto" w:fill="FFFFFF"/>
        </w:rPr>
        <w:t>- danni procurati a cose e a persone facenti parte della Stazione Appaltante incaricati a seguire le operazioni;</w:t>
      </w:r>
    </w:p>
    <w:p w:rsidR="004C090E" w:rsidRDefault="00CD5159" w:rsidP="004C090E">
      <w:pPr>
        <w:spacing w:before="100" w:beforeAutospacing="1" w:after="100" w:afterAutospacing="1"/>
        <w:rPr>
          <w:color w:val="000000"/>
          <w:shd w:val="clear" w:color="auto" w:fill="FFFFFF"/>
        </w:rPr>
      </w:pPr>
      <w:r w:rsidRPr="00B805B4">
        <w:rPr>
          <w:color w:val="000000"/>
          <w:shd w:val="clear" w:color="auto" w:fill="FFFFFF"/>
        </w:rPr>
        <w:t>- danni derivanti da inquinamenti durante gli interventi a proprietà di terzi, dove prima non vi era inquinamento.</w:t>
      </w:r>
    </w:p>
    <w:p w:rsidR="00E53D34" w:rsidRDefault="0017291C" w:rsidP="004C090E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 w:rsidRPr="00E53D34">
        <w:rPr>
          <w:color w:val="000000"/>
          <w:shd w:val="clear" w:color="auto" w:fill="FFFFFF"/>
        </w:rPr>
        <w:lastRenderedPageBreak/>
        <w:t>l</w:t>
      </w:r>
      <w:r w:rsidR="004C090E" w:rsidRPr="00E53D34">
        <w:rPr>
          <w:color w:val="000000"/>
          <w:shd w:val="clear" w:color="auto" w:fill="FFFFFF"/>
        </w:rPr>
        <w:t>’impegno a mettere a disposizione in caso di assegnazione del servizio la seguente dotazione:</w:t>
      </w:r>
    </w:p>
    <w:p w:rsidR="004C090E" w:rsidRPr="00E53D34" w:rsidRDefault="004C090E" w:rsidP="004C090E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 w:rsidRPr="00E53D34">
        <w:rPr>
          <w:color w:val="000000"/>
          <w:shd w:val="clear" w:color="auto" w:fill="FFFFFF"/>
        </w:rPr>
        <w:t xml:space="preserve">- un autocarro di 35 </w:t>
      </w:r>
      <w:proofErr w:type="spellStart"/>
      <w:r w:rsidRPr="00E53D34">
        <w:rPr>
          <w:color w:val="000000"/>
          <w:shd w:val="clear" w:color="auto" w:fill="FFFFFF"/>
        </w:rPr>
        <w:t>q.li</w:t>
      </w:r>
      <w:proofErr w:type="spellEnd"/>
      <w:r w:rsidRPr="00E53D34">
        <w:rPr>
          <w:color w:val="000000"/>
          <w:shd w:val="clear" w:color="auto" w:fill="FFFFFF"/>
        </w:rPr>
        <w:t>;</w:t>
      </w:r>
    </w:p>
    <w:p w:rsidR="004C090E" w:rsidRPr="00B805B4" w:rsidRDefault="004C090E" w:rsidP="004C090E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 w:rsidRPr="00B805B4">
        <w:rPr>
          <w:color w:val="000000"/>
          <w:shd w:val="clear" w:color="auto" w:fill="FFFFFF"/>
        </w:rPr>
        <w:t>- un’imbarcazione;</w:t>
      </w:r>
    </w:p>
    <w:p w:rsidR="004C090E" w:rsidRPr="00B805B4" w:rsidRDefault="004C090E" w:rsidP="004C090E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 w:rsidRPr="00B805B4">
        <w:rPr>
          <w:color w:val="000000"/>
          <w:shd w:val="clear" w:color="auto" w:fill="FFFFFF"/>
        </w:rPr>
        <w:t xml:space="preserve">- </w:t>
      </w:r>
      <w:proofErr w:type="spellStart"/>
      <w:r w:rsidRPr="00B805B4">
        <w:rPr>
          <w:color w:val="000000"/>
          <w:shd w:val="clear" w:color="auto" w:fill="FFFFFF"/>
        </w:rPr>
        <w:t>mt</w:t>
      </w:r>
      <w:proofErr w:type="spellEnd"/>
      <w:r w:rsidRPr="00B805B4">
        <w:rPr>
          <w:color w:val="000000"/>
          <w:shd w:val="clear" w:color="auto" w:fill="FFFFFF"/>
        </w:rPr>
        <w:t xml:space="preserve">. 50 di panne </w:t>
      </w:r>
      <w:proofErr w:type="spellStart"/>
      <w:r w:rsidRPr="00B805B4">
        <w:rPr>
          <w:color w:val="000000"/>
          <w:shd w:val="clear" w:color="auto" w:fill="FFFFFF"/>
        </w:rPr>
        <w:t>diam</w:t>
      </w:r>
      <w:proofErr w:type="spellEnd"/>
      <w:r w:rsidRPr="00B805B4">
        <w:rPr>
          <w:color w:val="000000"/>
          <w:shd w:val="clear" w:color="auto" w:fill="FFFFFF"/>
        </w:rPr>
        <w:t>. 30 cm. Circa;</w:t>
      </w:r>
    </w:p>
    <w:p w:rsidR="004C090E" w:rsidRPr="00B805B4" w:rsidRDefault="004C090E" w:rsidP="004C090E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 w:rsidRPr="00B805B4">
        <w:rPr>
          <w:color w:val="000000"/>
          <w:shd w:val="clear" w:color="auto" w:fill="FFFFFF"/>
        </w:rPr>
        <w:t xml:space="preserve">- n. 30 sacchi di materiale </w:t>
      </w:r>
      <w:proofErr w:type="spellStart"/>
      <w:r w:rsidRPr="00B805B4">
        <w:rPr>
          <w:color w:val="000000"/>
          <w:shd w:val="clear" w:color="auto" w:fill="FFFFFF"/>
        </w:rPr>
        <w:t>oleoassorbente</w:t>
      </w:r>
      <w:proofErr w:type="spellEnd"/>
      <w:r w:rsidRPr="00B805B4">
        <w:rPr>
          <w:color w:val="000000"/>
          <w:shd w:val="clear" w:color="auto" w:fill="FFFFFF"/>
        </w:rPr>
        <w:t xml:space="preserve"> da 10 kg./cad. Circa;</w:t>
      </w:r>
    </w:p>
    <w:p w:rsidR="004C090E" w:rsidRPr="00B805B4" w:rsidRDefault="004C090E" w:rsidP="0031240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l’</w:t>
      </w:r>
      <w:r w:rsidRPr="00B805B4">
        <w:rPr>
          <w:color w:val="000000"/>
          <w:shd w:val="clear" w:color="auto" w:fill="FFFFFF"/>
        </w:rPr>
        <w:t>impegno in caso di assegnazione del servizio</w:t>
      </w:r>
      <w:r>
        <w:rPr>
          <w:color w:val="000000"/>
          <w:shd w:val="clear" w:color="auto" w:fill="FFFFFF"/>
        </w:rPr>
        <w:t>, dopo l’esecuzione della procedura,</w:t>
      </w:r>
      <w:r w:rsidRPr="00B805B4">
        <w:rPr>
          <w:color w:val="000000"/>
          <w:shd w:val="clear" w:color="auto" w:fill="FFFFFF"/>
        </w:rPr>
        <w:t xml:space="preserve"> a farsi carico delle spese correlate con l’esecuzione del presente appalto con particolare riguardo a:</w:t>
      </w:r>
    </w:p>
    <w:p w:rsidR="004C090E" w:rsidRPr="00C167A0" w:rsidRDefault="004C090E" w:rsidP="00C167A0">
      <w:pPr>
        <w:pStyle w:val="Paragrafoelenco"/>
        <w:numPr>
          <w:ilvl w:val="0"/>
          <w:numId w:val="14"/>
        </w:numPr>
        <w:spacing w:before="100" w:beforeAutospacing="1" w:after="100" w:afterAutospacing="1"/>
        <w:ind w:right="851"/>
        <w:jc w:val="both"/>
        <w:rPr>
          <w:color w:val="000000"/>
          <w:shd w:val="clear" w:color="auto" w:fill="FFFFFF"/>
        </w:rPr>
      </w:pPr>
      <w:r w:rsidRPr="00C167A0">
        <w:rPr>
          <w:color w:val="000000"/>
          <w:shd w:val="clear" w:color="auto" w:fill="FFFFFF"/>
        </w:rPr>
        <w:t xml:space="preserve">fornitura di materiali </w:t>
      </w:r>
    </w:p>
    <w:p w:rsidR="004C090E" w:rsidRPr="00C167A0" w:rsidRDefault="004C090E" w:rsidP="00C167A0">
      <w:pPr>
        <w:pStyle w:val="Paragrafoelenco"/>
        <w:numPr>
          <w:ilvl w:val="0"/>
          <w:numId w:val="14"/>
        </w:numPr>
        <w:spacing w:before="100" w:beforeAutospacing="1" w:after="100" w:afterAutospacing="1"/>
        <w:ind w:right="851"/>
        <w:jc w:val="both"/>
        <w:rPr>
          <w:color w:val="000000"/>
          <w:shd w:val="clear" w:color="auto" w:fill="FFFFFF"/>
        </w:rPr>
      </w:pPr>
      <w:r w:rsidRPr="00C167A0">
        <w:rPr>
          <w:color w:val="000000"/>
          <w:shd w:val="clear" w:color="auto" w:fill="FFFFFF"/>
        </w:rPr>
        <w:t>formazione, organizzazione e tenuta in efficienza del cantiere per tutta la durata del servizio, in relazione all'entità delle opere, dotando lo stesso di moderni ed efficienti meccanismi e macchinari e fornendolo di impianti e attrezzature nel numero e potenzialità adeguati;</w:t>
      </w:r>
    </w:p>
    <w:p w:rsidR="004C090E" w:rsidRPr="00C167A0" w:rsidRDefault="004C090E" w:rsidP="00C167A0">
      <w:pPr>
        <w:pStyle w:val="Paragrafoelenco"/>
        <w:numPr>
          <w:ilvl w:val="0"/>
          <w:numId w:val="14"/>
        </w:numPr>
        <w:spacing w:before="100" w:beforeAutospacing="1" w:after="100" w:afterAutospacing="1"/>
        <w:ind w:right="851"/>
        <w:jc w:val="both"/>
        <w:rPr>
          <w:color w:val="000000"/>
          <w:shd w:val="clear" w:color="auto" w:fill="FFFFFF"/>
        </w:rPr>
      </w:pPr>
      <w:r w:rsidRPr="00C167A0">
        <w:rPr>
          <w:color w:val="000000"/>
          <w:shd w:val="clear" w:color="auto" w:fill="FFFFFF"/>
        </w:rPr>
        <w:t>spese per l'eventuale sorveglianza e custodia continuata del cantiere sia di giorno che di notte e per tutta la durata del servizio;</w:t>
      </w:r>
    </w:p>
    <w:p w:rsidR="004C090E" w:rsidRPr="00C167A0" w:rsidRDefault="004C090E" w:rsidP="00C167A0">
      <w:pPr>
        <w:pStyle w:val="Paragrafoelenco"/>
        <w:numPr>
          <w:ilvl w:val="0"/>
          <w:numId w:val="14"/>
        </w:numPr>
        <w:spacing w:before="100" w:beforeAutospacing="1" w:after="100" w:afterAutospacing="1"/>
        <w:ind w:right="851"/>
        <w:jc w:val="both"/>
        <w:rPr>
          <w:color w:val="000000"/>
          <w:shd w:val="clear" w:color="auto" w:fill="FFFFFF"/>
        </w:rPr>
      </w:pPr>
      <w:r w:rsidRPr="00C167A0">
        <w:rPr>
          <w:color w:val="000000"/>
          <w:shd w:val="clear" w:color="auto" w:fill="FFFFFF"/>
        </w:rPr>
        <w:t>spese per licenze, tasse, concessioni e permessi, compreso quelli comunali, inerenti alla formazione del cantiere e alla esecuzione del servizio con i relativi oneri per richiesta e ottenimenti, nonché le spese per indennità di passaggi e di occupazione temporanea di suolo pubblico o privato per l'effettuazione del servizio, per opere provvisionali per deposito materiali, per impianti di cantiere sussidiari, per strade di accesso e di servizio.</w:t>
      </w:r>
    </w:p>
    <w:p w:rsidR="004E60F2" w:rsidRPr="00C06F81" w:rsidRDefault="004E60F2" w:rsidP="00355F7B">
      <w:pPr>
        <w:pStyle w:val="Paragrafoelenco"/>
        <w:numPr>
          <w:ilvl w:val="0"/>
          <w:numId w:val="2"/>
        </w:numPr>
        <w:suppressAutoHyphens w:val="0"/>
        <w:spacing w:before="278" w:after="119" w:line="360" w:lineRule="auto"/>
        <w:ind w:left="714" w:hanging="357"/>
        <w:jc w:val="both"/>
      </w:pPr>
      <w:bookmarkStart w:id="0" w:name="_Ref497922607"/>
      <w:bookmarkEnd w:id="0"/>
      <w:r w:rsidRPr="00C06F81">
        <w:t>di eleggere quale domicilio per le comunicazioni inerenti il presente avviso il seguente:___________________________________________e di autorizzare l’invio delle comunicazioni mediante fax al n. ____________________________o Posta elettronica Certificata_______________________________</w:t>
      </w:r>
      <w:r>
        <w:t>_______________________________ .</w:t>
      </w:r>
    </w:p>
    <w:p w:rsidR="004E60F2" w:rsidRDefault="004E60F2" w:rsidP="00487F10">
      <w:pPr>
        <w:pStyle w:val="provinciadiMilano"/>
        <w:spacing w:line="360" w:lineRule="auto"/>
        <w:jc w:val="center"/>
        <w:rPr>
          <w:b/>
          <w:sz w:val="24"/>
          <w:szCs w:val="24"/>
        </w:rPr>
      </w:pPr>
    </w:p>
    <w:p w:rsidR="004E60F2" w:rsidRPr="005B274B" w:rsidRDefault="004E60F2" w:rsidP="00E53D34">
      <w:pPr>
        <w:pStyle w:val="provinciadiMilano"/>
        <w:spacing w:line="360" w:lineRule="auto"/>
        <w:jc w:val="center"/>
      </w:pPr>
      <w:r w:rsidRPr="00D0107B">
        <w:rPr>
          <w:b/>
          <w:sz w:val="24"/>
          <w:szCs w:val="24"/>
        </w:rPr>
        <w:t>DICHIARA</w:t>
      </w:r>
      <w:r w:rsidRPr="00895B2D">
        <w:rPr>
          <w:sz w:val="24"/>
          <w:szCs w:val="24"/>
        </w:rPr>
        <w:t xml:space="preserve"> inoltre</w:t>
      </w:r>
    </w:p>
    <w:p w:rsidR="004E60F2" w:rsidRPr="005B274B" w:rsidRDefault="004E60F2" w:rsidP="00000422">
      <w:pPr>
        <w:pStyle w:val="Paragrafoelenco"/>
        <w:autoSpaceDE w:val="0"/>
        <w:spacing w:line="360" w:lineRule="auto"/>
        <w:jc w:val="both"/>
      </w:pPr>
      <w:r w:rsidRPr="005B274B">
        <w:t>*</w:t>
      </w:r>
      <w:r>
        <w:t xml:space="preserve"> che l’</w:t>
      </w:r>
      <w:proofErr w:type="spellStart"/>
      <w:r>
        <w:t>impresa………………………………………</w:t>
      </w:r>
      <w:proofErr w:type="spellEnd"/>
      <w:r>
        <w:t xml:space="preserve"> </w:t>
      </w:r>
      <w:r w:rsidRPr="005B274B">
        <w:t xml:space="preserve">è interessata a partecipare alla procedura che sarà gestita successivamente con la piattaforma telematica SINTEL di ARCA e che è registrata nella sezione </w:t>
      </w:r>
      <w:r w:rsidRPr="00487F10">
        <w:rPr>
          <w:b/>
          <w:u w:val="single"/>
        </w:rPr>
        <w:t>“Elenco fornitori telematico</w:t>
      </w:r>
      <w:r w:rsidRPr="005B274B">
        <w:t>”</w:t>
      </w:r>
      <w:r>
        <w:t xml:space="preserve"> di SINTEL</w:t>
      </w:r>
      <w:r w:rsidRPr="005B274B">
        <w:t>, (allegare possibilmente stampa dell’impresa candidata tratta da SINTEL a comprova della registrazione a SINTEL nella sezione indicata).</w:t>
      </w:r>
    </w:p>
    <w:p w:rsidR="004E60F2" w:rsidRDefault="004E60F2" w:rsidP="00590D38">
      <w:pPr>
        <w:pStyle w:val="Paragrafoelenco"/>
        <w:autoSpaceDE w:val="0"/>
        <w:jc w:val="both"/>
        <w:rPr>
          <w:b/>
        </w:rPr>
      </w:pPr>
      <w:r w:rsidRPr="005B274B">
        <w:t xml:space="preserve">* </w:t>
      </w:r>
      <w:r w:rsidRPr="00487F10">
        <w:rPr>
          <w:b/>
        </w:rPr>
        <w:t xml:space="preserve">nel caso in cui l’impresa non risulti iscritta alla piattaforma </w:t>
      </w:r>
      <w:r w:rsidRPr="00F96C96">
        <w:rPr>
          <w:b/>
          <w:u w:val="single"/>
        </w:rPr>
        <w:t xml:space="preserve">nell’Elenco fornitori telematico </w:t>
      </w:r>
      <w:r w:rsidRPr="00487F10">
        <w:rPr>
          <w:b/>
        </w:rPr>
        <w:t>non potrà opporre alcuna eccezione qualora la stessa non possa essere invitata alla successiva procedura tramite piattaforma SINTEL.</w:t>
      </w:r>
    </w:p>
    <w:p w:rsidR="004E60F2" w:rsidRPr="00487F10" w:rsidRDefault="004E60F2" w:rsidP="00590D38">
      <w:pPr>
        <w:pStyle w:val="Paragrafoelenco"/>
        <w:autoSpaceDE w:val="0"/>
        <w:jc w:val="both"/>
        <w:rPr>
          <w:b/>
        </w:rPr>
      </w:pP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Luogo e Data </w:t>
      </w:r>
      <w:proofErr w:type="spellStart"/>
      <w:r>
        <w:rPr>
          <w:bCs/>
          <w:sz w:val="24"/>
          <w:szCs w:val="24"/>
        </w:rPr>
        <w:t>……………………………</w:t>
      </w:r>
      <w:proofErr w:type="spellEnd"/>
      <w:r w:rsidRPr="00376B6D">
        <w:rPr>
          <w:bCs/>
          <w:sz w:val="24"/>
          <w:szCs w:val="24"/>
        </w:rPr>
        <w:t xml:space="preserve"> </w:t>
      </w:r>
    </w:p>
    <w:p w:rsidR="004E60F2" w:rsidRPr="00376B6D" w:rsidRDefault="004E60F2">
      <w:pPr>
        <w:pStyle w:val="provinciadiMilano"/>
        <w:jc w:val="both"/>
        <w:rPr>
          <w:bCs/>
          <w:sz w:val="24"/>
          <w:szCs w:val="24"/>
        </w:rPr>
      </w:pP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In fede</w:t>
      </w: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IL LEGALE RAPPRESENTANTE O IL PROCURATORE DELL’IMPRESA</w:t>
      </w: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(documento da sottoscrivere digitalmente)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u w:val="single"/>
          <w:lang w:eastAsia="it-IT"/>
        </w:rPr>
      </w:pPr>
      <w:r w:rsidRPr="005C5583">
        <w:rPr>
          <w:rFonts w:ascii="Trebuchet MS" w:hAnsi="Trebuchet MS"/>
          <w:b/>
          <w:bCs/>
          <w:color w:val="000000"/>
          <w:u w:val="single"/>
          <w:lang w:eastAsia="it-IT"/>
        </w:rPr>
        <w:lastRenderedPageBreak/>
        <w:t>Informativa sul trattamento dei dati personali ai sensi dell'art. 13 del Regolamento UE 2016/679 (Regolamento Generale sulla protezione dei dati)</w:t>
      </w:r>
    </w:p>
    <w:p w:rsidR="004E60F2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La informiamo che i dati raccolti saranno trattati ai sensi della normativa vigente in tema di protezione dei dati personali.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t>DATI PRINCIPALI</w:t>
            </w:r>
          </w:p>
        </w:tc>
      </w:tr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l’identità e i dati di contatto del titolare del trattamento e, ove applicabile, il suo rappresentante</w:t>
            </w:r>
          </w:p>
        </w:tc>
      </w:tr>
    </w:tbl>
    <w:p w:rsidR="004E60F2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Il titolare del trattamento dei dati è la Città Metropolitana di Milano che lei potrà contattare ai seguenti riferimenti:</w:t>
      </w:r>
    </w:p>
    <w:p w:rsidR="004E60F2" w:rsidRPr="005C5583" w:rsidRDefault="004E60F2" w:rsidP="00D0107B">
      <w:pPr>
        <w:suppressAutoHyphens w:val="0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Telefono: </w:t>
      </w:r>
      <w:r w:rsidRPr="005C5583">
        <w:rPr>
          <w:rFonts w:ascii="Trebuchet MS" w:hAnsi="Trebuchet MS"/>
          <w:b/>
          <w:bCs/>
          <w:color w:val="000000"/>
          <w:lang w:eastAsia="it-IT"/>
        </w:rPr>
        <w:t>0277401</w:t>
      </w:r>
    </w:p>
    <w:p w:rsidR="004E60F2" w:rsidRPr="005C5583" w:rsidRDefault="004E60F2" w:rsidP="00D0107B">
      <w:pPr>
        <w:suppressAutoHyphens w:val="0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Indirizzo PEC: </w:t>
      </w:r>
      <w:hyperlink r:id="rId5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protocollo@pec.cittametropolitana.mi.it</w:t>
        </w:r>
      </w:hyperlink>
    </w:p>
    <w:p w:rsidR="004E60F2" w:rsidRPr="005C5583" w:rsidRDefault="004E60F2" w:rsidP="00D0107B">
      <w:pPr>
        <w:suppressAutoHyphens w:val="0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Indirizzo</w:t>
      </w:r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 </w:t>
      </w:r>
      <w:r w:rsidRPr="005C5583">
        <w:rPr>
          <w:rFonts w:ascii="Trebuchet MS" w:hAnsi="Trebuchet MS"/>
          <w:color w:val="000000"/>
          <w:lang w:eastAsia="it-IT"/>
        </w:rPr>
        <w:t>PEO</w:t>
      </w:r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: </w:t>
      </w:r>
      <w:hyperlink r:id="rId6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protocollo@</w:t>
        </w:r>
      </w:hyperlink>
      <w:hyperlink r:id="rId7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c</w:t>
        </w:r>
      </w:hyperlink>
      <w:hyperlink r:id="rId8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ittametropolitana.mi.i</w:t>
        </w:r>
      </w:hyperlink>
      <w:hyperlink r:id="rId9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t</w:t>
        </w:r>
      </w:hyperlink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b) i dati di contatto del Responsabile della Protezione dei Dati, ove applicabile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Potrà altresì contattare il Responsabile della protezione dei dati al seguente indirizzo di posta elettronica: </w:t>
      </w:r>
      <w:hyperlink r:id="rId10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protezionedati@cittametropolitana.mi.i</w:t>
        </w:r>
      </w:hyperlink>
      <w:hyperlink r:id="rId11" w:history="1">
        <w:r w:rsidRPr="005C5583">
          <w:rPr>
            <w:rFonts w:ascii="Trebuchet MS" w:hAnsi="Trebuchet MS"/>
            <w:color w:val="000080"/>
            <w:u w:val="single"/>
            <w:lang w:eastAsia="it-IT"/>
          </w:rPr>
          <w:t>t</w:t>
        </w:r>
      </w:hyperlink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 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le finalità del trattamento cui sono destinati i dati personali nonché la base giuridica del trattamento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e) del Regolamento 2016/679 [se necessario per l’esecuzione di un compito di interesse pubblico o connesso all’esercizio di pubblici poteri di cui è investito il titolare del trattamento]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- ai sensi dell'art.6 par. 1 lettera a) del Regolamento 2016/679 [se l’interessato ha espresso il consenso al trattamento dei propri dati personali per una o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piu’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specifiche finalità]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b) del Regolamento 2016/679 [se necessario all’esecuzione di un contratto di cui l’interessato è parte o all’esecuzione di misure precontrattuali adottate su richiesta dello stesso]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c) del Regolamento 2016/679 [se necessario per adempiere un obbligo legale al quale è soggetto il titolare del trattamento]</w:t>
            </w:r>
          </w:p>
        </w:tc>
      </w:tr>
    </w:tbl>
    <w:p w:rsidR="004E60F2" w:rsidRPr="00C75604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hd w:val="clear" w:color="auto" w:fill="FFFFFF"/>
          <w:lang w:eastAsia="it-IT"/>
        </w:rPr>
      </w:pPr>
      <w:r w:rsidRPr="00C75604">
        <w:rPr>
          <w:rFonts w:ascii="Trebuchet MS" w:hAnsi="Trebuchet MS"/>
          <w:color w:val="000000"/>
          <w:shd w:val="clear" w:color="auto" w:fill="FFFFFF"/>
          <w:lang w:eastAsia="it-IT"/>
        </w:rPr>
        <w:t>Il trattamento viene effettuato con finalità di gestire la procedura di avviso per manifestazione di interesse ai sensi dell’art. 6 par. 1 lettera c) del Regolamento 2016/679.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qualora il trattamento si basi sull’art. 6 par. 1 lettera f), i legittimi interessi perseguiti dal Titolare del trattamento o da terzi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GENERALMENTE NON APPLICABILE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e) gli eventuali destinatari o le eventuali categorie di destinatari dei dati personali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I suoi dati potrebbero essere eventualmente trattati da soggetti privati e pubblici per attività strumentali alle finalità indicate, di cui l'Ente si avvarrà come responsabili del trattamento. [Facoltativo: Potranno inoltre essere comunicati a soggetti pubblici [Facoltativo bis: e/o diffusi] qualora si renda necessario per l'osservanza di eventuali obblighi di legge, sempre nel rispetto della normativa vigente in tema di protezione dei dati personali].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GENERALMENTE NON APPLICABILE. SI PUO’ ANCHE RIPORTARE: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Non è previsto il trasferimento di dati in un paese terzo.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t>DATI ULTERIORI</w:t>
            </w:r>
          </w:p>
        </w:tc>
      </w:tr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 dati saranno conservati per il tempo necessario per seguire le finalità indicate e nel rispetto degli obblighi di legge correlati al piano di conservazione dei documenti dell’Ente.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Potrà far valere i suoi diritti di accesso, rettifica, cancellazione e limitazione al trattamento nei casi previsti dalla normativa vigente.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[Facoltativo nel caso abbia prestato il consenso al trattamento dei dati: Potrà revocare il consenso da Lei conferito in qualsiasi momento, tramite richiesta al titolare del trattamento.]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il diritto di proporre reclamo a un’Autorità di controllo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Ha diritto di proporre reclamo all'Autorità Garante per la Privacy qualora ne ravvisi la necessità.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</w:t>
            </w:r>
          </w:p>
        </w:tc>
      </w:tr>
    </w:tbl>
    <w:p w:rsidR="004E60F2" w:rsidRPr="000C1B26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lang w:eastAsia="it-IT"/>
        </w:rPr>
      </w:pPr>
      <w:r w:rsidRPr="000C1B26">
        <w:rPr>
          <w:rFonts w:ascii="Trebuchet MS" w:hAnsi="Trebuchet MS"/>
          <w:color w:val="000000"/>
          <w:shd w:val="clear" w:color="auto" w:fill="FFFFFF"/>
          <w:lang w:eastAsia="it-IT"/>
        </w:rPr>
        <w:t xml:space="preserve">Le comunichiamo che il conferimento dei dati è obbligatorio e finalizzato esclusivamente a garantire la gestione della procedura di avviso per manifestazione di interesse; qualora non fornirà tali informazioni non sarà possibile gestire l’eventuale candidatura dell’operatore economico.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f) l’esistenza di un processo decisionale automatizzato, compresa la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profilazione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di cui all’art. 22, par. 1 e 4, e, almeno in tali casi, informazioni significative sulla logica utilizzata, nonché l’importanza e le conseguenze previste di tale trattamento per l’interessato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PROFILAZIONE, GENERALMENTE NON APPLICABILE</w:t>
      </w:r>
    </w:p>
    <w:p w:rsidR="004E60F2" w:rsidRPr="00376B6D" w:rsidRDefault="004E60F2" w:rsidP="00FE7A51">
      <w:pPr>
        <w:suppressAutoHyphens w:val="0"/>
        <w:spacing w:before="100" w:beforeAutospacing="1"/>
        <w:jc w:val="both"/>
        <w:rPr>
          <w:bCs/>
        </w:rPr>
      </w:pPr>
      <w:r w:rsidRPr="005C5583">
        <w:rPr>
          <w:color w:val="000000"/>
          <w:lang w:eastAsia="it-IT"/>
        </w:rPr>
        <w:t>Luogo e data ___________, __________________ Firma ____________________________</w:t>
      </w:r>
    </w:p>
    <w:sectPr w:rsidR="004E60F2" w:rsidRPr="00376B6D" w:rsidSect="001025D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4F30E9F"/>
    <w:multiLevelType w:val="multilevel"/>
    <w:tmpl w:val="4A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64F9B"/>
    <w:multiLevelType w:val="hybridMultilevel"/>
    <w:tmpl w:val="F880E260"/>
    <w:lvl w:ilvl="0" w:tplc="573C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F6B"/>
    <w:multiLevelType w:val="multilevel"/>
    <w:tmpl w:val="8E6C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9383F"/>
    <w:multiLevelType w:val="multilevel"/>
    <w:tmpl w:val="29A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D65AA"/>
    <w:multiLevelType w:val="multilevel"/>
    <w:tmpl w:val="F07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72D40"/>
    <w:multiLevelType w:val="multilevel"/>
    <w:tmpl w:val="491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162C9"/>
    <w:multiLevelType w:val="hybridMultilevel"/>
    <w:tmpl w:val="F3BC10A0"/>
    <w:lvl w:ilvl="0" w:tplc="2F785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3F17"/>
    <w:multiLevelType w:val="multilevel"/>
    <w:tmpl w:val="112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07C42"/>
    <w:multiLevelType w:val="multilevel"/>
    <w:tmpl w:val="AA1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40F0B"/>
    <w:multiLevelType w:val="multilevel"/>
    <w:tmpl w:val="7C86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43ED6"/>
    <w:multiLevelType w:val="multilevel"/>
    <w:tmpl w:val="C1A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E2D1E"/>
    <w:multiLevelType w:val="multilevel"/>
    <w:tmpl w:val="137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14"/>
  </w:num>
  <w:num w:numId="7">
    <w:abstractNumId w:val="7"/>
  </w:num>
  <w:num w:numId="8">
    <w:abstractNumId w:val="5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2C9"/>
    <w:rsid w:val="00000422"/>
    <w:rsid w:val="00041F65"/>
    <w:rsid w:val="00045F6C"/>
    <w:rsid w:val="0006175D"/>
    <w:rsid w:val="00087E4D"/>
    <w:rsid w:val="000C1B26"/>
    <w:rsid w:val="000E190A"/>
    <w:rsid w:val="000F596A"/>
    <w:rsid w:val="001025D8"/>
    <w:rsid w:val="0012691A"/>
    <w:rsid w:val="00126EB2"/>
    <w:rsid w:val="001356BD"/>
    <w:rsid w:val="00145081"/>
    <w:rsid w:val="00156E31"/>
    <w:rsid w:val="0017291C"/>
    <w:rsid w:val="001A0A09"/>
    <w:rsid w:val="001A6603"/>
    <w:rsid w:val="001B2FB5"/>
    <w:rsid w:val="001C4844"/>
    <w:rsid w:val="001D1F16"/>
    <w:rsid w:val="001F2E1F"/>
    <w:rsid w:val="00201392"/>
    <w:rsid w:val="00234DC2"/>
    <w:rsid w:val="00246D8A"/>
    <w:rsid w:val="00257266"/>
    <w:rsid w:val="00262621"/>
    <w:rsid w:val="0026724B"/>
    <w:rsid w:val="00267E9C"/>
    <w:rsid w:val="0027601D"/>
    <w:rsid w:val="0027623D"/>
    <w:rsid w:val="002A4AB4"/>
    <w:rsid w:val="002B2E23"/>
    <w:rsid w:val="002B3C21"/>
    <w:rsid w:val="002B54F1"/>
    <w:rsid w:val="002D4DDE"/>
    <w:rsid w:val="002D74C1"/>
    <w:rsid w:val="00312404"/>
    <w:rsid w:val="00316BAB"/>
    <w:rsid w:val="00337E7C"/>
    <w:rsid w:val="00345CBA"/>
    <w:rsid w:val="00353A3C"/>
    <w:rsid w:val="00355F7B"/>
    <w:rsid w:val="00365370"/>
    <w:rsid w:val="00373D7E"/>
    <w:rsid w:val="00376B6D"/>
    <w:rsid w:val="0038793A"/>
    <w:rsid w:val="00395967"/>
    <w:rsid w:val="003A4DD3"/>
    <w:rsid w:val="003E1739"/>
    <w:rsid w:val="00413A8D"/>
    <w:rsid w:val="004178A2"/>
    <w:rsid w:val="00424758"/>
    <w:rsid w:val="00425921"/>
    <w:rsid w:val="00434773"/>
    <w:rsid w:val="00434BA5"/>
    <w:rsid w:val="004428DA"/>
    <w:rsid w:val="004509AB"/>
    <w:rsid w:val="004623AB"/>
    <w:rsid w:val="00462F7E"/>
    <w:rsid w:val="00487F10"/>
    <w:rsid w:val="004A370E"/>
    <w:rsid w:val="004A4B03"/>
    <w:rsid w:val="004A7DFC"/>
    <w:rsid w:val="004B13AA"/>
    <w:rsid w:val="004B53A5"/>
    <w:rsid w:val="004B7732"/>
    <w:rsid w:val="004C090E"/>
    <w:rsid w:val="004D2F90"/>
    <w:rsid w:val="004D7227"/>
    <w:rsid w:val="004E4F85"/>
    <w:rsid w:val="004E60F2"/>
    <w:rsid w:val="00512430"/>
    <w:rsid w:val="00514470"/>
    <w:rsid w:val="00542573"/>
    <w:rsid w:val="00554889"/>
    <w:rsid w:val="00571169"/>
    <w:rsid w:val="005722F4"/>
    <w:rsid w:val="00590D38"/>
    <w:rsid w:val="005B274B"/>
    <w:rsid w:val="005C2FEB"/>
    <w:rsid w:val="005C5583"/>
    <w:rsid w:val="005F2541"/>
    <w:rsid w:val="00603E86"/>
    <w:rsid w:val="006164C7"/>
    <w:rsid w:val="00634C0F"/>
    <w:rsid w:val="00634EED"/>
    <w:rsid w:val="006638D8"/>
    <w:rsid w:val="00675590"/>
    <w:rsid w:val="00681FE7"/>
    <w:rsid w:val="00685848"/>
    <w:rsid w:val="00686716"/>
    <w:rsid w:val="006A3CAD"/>
    <w:rsid w:val="006A62B5"/>
    <w:rsid w:val="006C3239"/>
    <w:rsid w:val="0070397F"/>
    <w:rsid w:val="007123D4"/>
    <w:rsid w:val="00717B04"/>
    <w:rsid w:val="00742F24"/>
    <w:rsid w:val="00756B4E"/>
    <w:rsid w:val="00770E5D"/>
    <w:rsid w:val="0077613E"/>
    <w:rsid w:val="007931DB"/>
    <w:rsid w:val="007B54B3"/>
    <w:rsid w:val="007D72C9"/>
    <w:rsid w:val="0088784A"/>
    <w:rsid w:val="0089263B"/>
    <w:rsid w:val="00895B2D"/>
    <w:rsid w:val="008E27C0"/>
    <w:rsid w:val="008F2FF5"/>
    <w:rsid w:val="00901AE8"/>
    <w:rsid w:val="00905962"/>
    <w:rsid w:val="009152ED"/>
    <w:rsid w:val="00922EF8"/>
    <w:rsid w:val="00931F7A"/>
    <w:rsid w:val="00934EE6"/>
    <w:rsid w:val="009660C3"/>
    <w:rsid w:val="009A05C1"/>
    <w:rsid w:val="009A5605"/>
    <w:rsid w:val="009B1BA0"/>
    <w:rsid w:val="009D3883"/>
    <w:rsid w:val="009E2C64"/>
    <w:rsid w:val="00A2152C"/>
    <w:rsid w:val="00A2435C"/>
    <w:rsid w:val="00A42300"/>
    <w:rsid w:val="00A85D74"/>
    <w:rsid w:val="00A87706"/>
    <w:rsid w:val="00A971D6"/>
    <w:rsid w:val="00AB6A85"/>
    <w:rsid w:val="00AC109E"/>
    <w:rsid w:val="00AC70AF"/>
    <w:rsid w:val="00AE0169"/>
    <w:rsid w:val="00AF2DA5"/>
    <w:rsid w:val="00AF660B"/>
    <w:rsid w:val="00B05453"/>
    <w:rsid w:val="00B1637C"/>
    <w:rsid w:val="00B37AA2"/>
    <w:rsid w:val="00B40148"/>
    <w:rsid w:val="00B451E5"/>
    <w:rsid w:val="00B5120B"/>
    <w:rsid w:val="00B61405"/>
    <w:rsid w:val="00B64AC6"/>
    <w:rsid w:val="00B76B73"/>
    <w:rsid w:val="00B8187F"/>
    <w:rsid w:val="00BA7CDB"/>
    <w:rsid w:val="00BB76D6"/>
    <w:rsid w:val="00BC10CF"/>
    <w:rsid w:val="00BD060E"/>
    <w:rsid w:val="00BE0DE7"/>
    <w:rsid w:val="00BE31B4"/>
    <w:rsid w:val="00C019C2"/>
    <w:rsid w:val="00C06F81"/>
    <w:rsid w:val="00C167A0"/>
    <w:rsid w:val="00C22B81"/>
    <w:rsid w:val="00C42F15"/>
    <w:rsid w:val="00C7260A"/>
    <w:rsid w:val="00C75604"/>
    <w:rsid w:val="00C87C29"/>
    <w:rsid w:val="00C91519"/>
    <w:rsid w:val="00C94BFB"/>
    <w:rsid w:val="00CD5159"/>
    <w:rsid w:val="00CE3228"/>
    <w:rsid w:val="00D0107B"/>
    <w:rsid w:val="00D010E2"/>
    <w:rsid w:val="00D05C9F"/>
    <w:rsid w:val="00D11E6D"/>
    <w:rsid w:val="00D22B0A"/>
    <w:rsid w:val="00D514CF"/>
    <w:rsid w:val="00D53E1E"/>
    <w:rsid w:val="00D57842"/>
    <w:rsid w:val="00D67648"/>
    <w:rsid w:val="00D70C5E"/>
    <w:rsid w:val="00D87234"/>
    <w:rsid w:val="00D9259B"/>
    <w:rsid w:val="00DC6F50"/>
    <w:rsid w:val="00DD42F8"/>
    <w:rsid w:val="00E056AE"/>
    <w:rsid w:val="00E212D5"/>
    <w:rsid w:val="00E3254A"/>
    <w:rsid w:val="00E342E7"/>
    <w:rsid w:val="00E53D34"/>
    <w:rsid w:val="00E5656A"/>
    <w:rsid w:val="00E577B9"/>
    <w:rsid w:val="00E62500"/>
    <w:rsid w:val="00E6577F"/>
    <w:rsid w:val="00E7495E"/>
    <w:rsid w:val="00E750C2"/>
    <w:rsid w:val="00EB39F3"/>
    <w:rsid w:val="00EC26E2"/>
    <w:rsid w:val="00EC6D9E"/>
    <w:rsid w:val="00EC719A"/>
    <w:rsid w:val="00EE1F84"/>
    <w:rsid w:val="00EF26B1"/>
    <w:rsid w:val="00F36153"/>
    <w:rsid w:val="00F438E5"/>
    <w:rsid w:val="00F47DB2"/>
    <w:rsid w:val="00F661F0"/>
    <w:rsid w:val="00F87D56"/>
    <w:rsid w:val="00F96C96"/>
    <w:rsid w:val="00FB06C1"/>
    <w:rsid w:val="00FE2484"/>
    <w:rsid w:val="00FE2D60"/>
    <w:rsid w:val="00FE5E25"/>
    <w:rsid w:val="00FE7A51"/>
    <w:rsid w:val="00FF3AC6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5D8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1025D8"/>
    <w:rPr>
      <w:rFonts w:ascii="Symbol" w:hAnsi="Symbol"/>
    </w:rPr>
  </w:style>
  <w:style w:type="character" w:customStyle="1" w:styleId="WW8Num2z0">
    <w:name w:val="WW8Num2z0"/>
    <w:uiPriority w:val="99"/>
    <w:rsid w:val="001025D8"/>
    <w:rPr>
      <w:rFonts w:ascii="Symbol" w:hAnsi="Symbol"/>
      <w:sz w:val="24"/>
    </w:rPr>
  </w:style>
  <w:style w:type="character" w:customStyle="1" w:styleId="WW8Num3z0">
    <w:name w:val="WW8Num3z0"/>
    <w:uiPriority w:val="99"/>
    <w:rsid w:val="001025D8"/>
  </w:style>
  <w:style w:type="character" w:customStyle="1" w:styleId="WW8Num3z1">
    <w:name w:val="WW8Num3z1"/>
    <w:uiPriority w:val="99"/>
    <w:rsid w:val="001025D8"/>
  </w:style>
  <w:style w:type="character" w:customStyle="1" w:styleId="WW8Num3z2">
    <w:name w:val="WW8Num3z2"/>
    <w:uiPriority w:val="99"/>
    <w:rsid w:val="001025D8"/>
  </w:style>
  <w:style w:type="character" w:customStyle="1" w:styleId="WW8Num3z3">
    <w:name w:val="WW8Num3z3"/>
    <w:uiPriority w:val="99"/>
    <w:rsid w:val="001025D8"/>
  </w:style>
  <w:style w:type="character" w:customStyle="1" w:styleId="WW8Num3z4">
    <w:name w:val="WW8Num3z4"/>
    <w:uiPriority w:val="99"/>
    <w:rsid w:val="001025D8"/>
  </w:style>
  <w:style w:type="character" w:customStyle="1" w:styleId="WW8Num3z5">
    <w:name w:val="WW8Num3z5"/>
    <w:uiPriority w:val="99"/>
    <w:rsid w:val="001025D8"/>
  </w:style>
  <w:style w:type="character" w:customStyle="1" w:styleId="WW8Num3z6">
    <w:name w:val="WW8Num3z6"/>
    <w:uiPriority w:val="99"/>
    <w:rsid w:val="001025D8"/>
  </w:style>
  <w:style w:type="character" w:customStyle="1" w:styleId="WW8Num3z7">
    <w:name w:val="WW8Num3z7"/>
    <w:uiPriority w:val="99"/>
    <w:rsid w:val="001025D8"/>
  </w:style>
  <w:style w:type="character" w:customStyle="1" w:styleId="WW8Num3z8">
    <w:name w:val="WW8Num3z8"/>
    <w:uiPriority w:val="99"/>
    <w:rsid w:val="001025D8"/>
  </w:style>
  <w:style w:type="character" w:customStyle="1" w:styleId="WW8Num1z1">
    <w:name w:val="WW8Num1z1"/>
    <w:uiPriority w:val="99"/>
    <w:rsid w:val="001025D8"/>
    <w:rPr>
      <w:rFonts w:ascii="Courier New" w:hAnsi="Courier New"/>
    </w:rPr>
  </w:style>
  <w:style w:type="character" w:customStyle="1" w:styleId="WW8Num1z2">
    <w:name w:val="WW8Num1z2"/>
    <w:uiPriority w:val="99"/>
    <w:rsid w:val="001025D8"/>
    <w:rPr>
      <w:rFonts w:ascii="Wingdings" w:hAnsi="Wingdings"/>
    </w:rPr>
  </w:style>
  <w:style w:type="character" w:customStyle="1" w:styleId="WW8Num2z1">
    <w:name w:val="WW8Num2z1"/>
    <w:uiPriority w:val="99"/>
    <w:rsid w:val="001025D8"/>
    <w:rPr>
      <w:rFonts w:ascii="Times New Roman" w:hAnsi="Times New Roman"/>
    </w:rPr>
  </w:style>
  <w:style w:type="character" w:customStyle="1" w:styleId="WW8Num2z2">
    <w:name w:val="WW8Num2z2"/>
    <w:uiPriority w:val="99"/>
    <w:rsid w:val="001025D8"/>
    <w:rPr>
      <w:rFonts w:ascii="Wingdings" w:hAnsi="Wingdings"/>
    </w:rPr>
  </w:style>
  <w:style w:type="character" w:customStyle="1" w:styleId="WW8Num2z4">
    <w:name w:val="WW8Num2z4"/>
    <w:uiPriority w:val="99"/>
    <w:rsid w:val="001025D8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1025D8"/>
  </w:style>
  <w:style w:type="paragraph" w:customStyle="1" w:styleId="Titolo1">
    <w:name w:val="Titolo1"/>
    <w:basedOn w:val="Normale"/>
    <w:next w:val="Corpodeltesto"/>
    <w:uiPriority w:val="99"/>
    <w:rsid w:val="00102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1025D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356BD"/>
    <w:rPr>
      <w:rFonts w:cs="Times New Roman"/>
      <w:sz w:val="24"/>
      <w:szCs w:val="24"/>
      <w:lang w:eastAsia="zh-CN"/>
    </w:rPr>
  </w:style>
  <w:style w:type="paragraph" w:styleId="Elenco">
    <w:name w:val="List"/>
    <w:basedOn w:val="Corpodeltesto"/>
    <w:uiPriority w:val="99"/>
    <w:rsid w:val="001025D8"/>
    <w:rPr>
      <w:rFonts w:cs="Mangal"/>
    </w:rPr>
  </w:style>
  <w:style w:type="paragraph" w:styleId="Didascalia">
    <w:name w:val="caption"/>
    <w:basedOn w:val="Normale"/>
    <w:uiPriority w:val="99"/>
    <w:qFormat/>
    <w:rsid w:val="001025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1025D8"/>
    <w:pPr>
      <w:suppressLineNumbers/>
    </w:pPr>
    <w:rPr>
      <w:rFonts w:cs="Mangal"/>
    </w:rPr>
  </w:style>
  <w:style w:type="paragraph" w:customStyle="1" w:styleId="Data1">
    <w:name w:val="Data1"/>
    <w:basedOn w:val="Normale"/>
    <w:next w:val="Normale"/>
    <w:uiPriority w:val="99"/>
    <w:rsid w:val="001025D8"/>
  </w:style>
  <w:style w:type="paragraph" w:customStyle="1" w:styleId="provinciadiMilano">
    <w:name w:val="provincia di Milano"/>
    <w:basedOn w:val="Data1"/>
    <w:uiPriority w:val="99"/>
    <w:rsid w:val="001025D8"/>
    <w:rPr>
      <w:kern w:val="1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1025D8"/>
    <w:pPr>
      <w:spacing w:after="120" w:line="480" w:lineRule="auto"/>
      <w:jc w:val="both"/>
    </w:pPr>
    <w:rPr>
      <w:rFonts w:ascii="Garamond" w:hAnsi="Garamond" w:cs="Garamond"/>
      <w:kern w:val="1"/>
      <w:sz w:val="20"/>
      <w:szCs w:val="20"/>
    </w:rPr>
  </w:style>
  <w:style w:type="paragraph" w:styleId="NormaleWeb">
    <w:name w:val="Normal (Web)"/>
    <w:basedOn w:val="Normale"/>
    <w:uiPriority w:val="99"/>
    <w:rsid w:val="001025D8"/>
    <w:pPr>
      <w:spacing w:before="100" w:after="238" w:line="238" w:lineRule="atLeast"/>
      <w:ind w:firstLine="363"/>
      <w:jc w:val="both"/>
    </w:pPr>
    <w:rPr>
      <w:color w:val="000000"/>
      <w:kern w:val="1"/>
    </w:rPr>
  </w:style>
  <w:style w:type="paragraph" w:customStyle="1" w:styleId="western">
    <w:name w:val="western"/>
    <w:basedOn w:val="Normale"/>
    <w:rsid w:val="001025D8"/>
    <w:pPr>
      <w:spacing w:before="280" w:after="238" w:line="238" w:lineRule="atLeast"/>
      <w:ind w:firstLine="363"/>
      <w:jc w:val="both"/>
    </w:pPr>
    <w:rPr>
      <w:rFonts w:ascii="Garamond" w:hAnsi="Garamond" w:cs="Garamond"/>
      <w:color w:val="000000"/>
      <w:sz w:val="20"/>
      <w:szCs w:val="20"/>
    </w:rPr>
  </w:style>
  <w:style w:type="table" w:styleId="Grigliatabella">
    <w:name w:val="Table Grid"/>
    <w:basedOn w:val="Tabellanormale"/>
    <w:uiPriority w:val="99"/>
    <w:rsid w:val="00487F10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87F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5C5583"/>
    <w:rPr>
      <w:rFonts w:cs="Times New Roman"/>
      <w:color w:val="000080"/>
      <w:u w:val="single"/>
    </w:rPr>
  </w:style>
  <w:style w:type="paragraph" w:customStyle="1" w:styleId="western1">
    <w:name w:val="western1"/>
    <w:basedOn w:val="Normale"/>
    <w:uiPriority w:val="99"/>
    <w:rsid w:val="005C5583"/>
    <w:pPr>
      <w:suppressAutoHyphens w:val="0"/>
      <w:spacing w:before="100" w:beforeAutospacing="1" w:after="238" w:line="238" w:lineRule="atLeast"/>
      <w:ind w:firstLine="363"/>
      <w:jc w:val="both"/>
    </w:pPr>
    <w:rPr>
      <w:rFonts w:ascii="Garamond" w:hAnsi="Garamond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ittametropolitana.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ittametropolitana.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ittametropolitana.mi.it" TargetMode="External"/><Relationship Id="rId11" Type="http://schemas.openxmlformats.org/officeDocument/2006/relationships/hyperlink" Target="mailto:protezionedati@cittametropolitana.mi.it" TargetMode="External"/><Relationship Id="rId5" Type="http://schemas.openxmlformats.org/officeDocument/2006/relationships/hyperlink" Target="mailto:protocollo@pec.cittametropolitana.mi.it" TargetMode="External"/><Relationship Id="rId10" Type="http://schemas.openxmlformats.org/officeDocument/2006/relationships/hyperlink" Target="mailto:protezionedati@cittametropolitana.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ittametropolitana.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_______________________________________________</vt:lpstr>
    </vt:vector>
  </TitlesOfParts>
  <Company>PROVMI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</dc:title>
  <dc:creator>provv</dc:creator>
  <cp:lastModifiedBy>sbrambati</cp:lastModifiedBy>
  <cp:revision>43</cp:revision>
  <cp:lastPrinted>2019-04-18T10:56:00Z</cp:lastPrinted>
  <dcterms:created xsi:type="dcterms:W3CDTF">2022-01-04T09:03:00Z</dcterms:created>
  <dcterms:modified xsi:type="dcterms:W3CDTF">2022-01-04T16:39:00Z</dcterms:modified>
</cp:coreProperties>
</file>